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A2F73" w14:textId="24CD2177" w:rsidR="00022BAF" w:rsidRDefault="001C420D" w:rsidP="007264EA">
      <w:pPr>
        <w:ind w:left="-360" w:right="-630" w:hanging="180"/>
        <w:jc w:val="center"/>
      </w:pPr>
      <w:r>
        <w:rPr>
          <w:b/>
          <w:noProof/>
          <w:color w:val="EEECE1" w:themeColor="background2"/>
          <w:sz w:val="72"/>
          <w:szCs w:val="72"/>
        </w:rPr>
        <mc:AlternateContent>
          <mc:Choice Requires="wps">
            <w:drawing>
              <wp:anchor distT="0" distB="0" distL="114300" distR="114300" simplePos="0" relativeHeight="251664384" behindDoc="0" locked="0" layoutInCell="1" allowOverlap="1" wp14:anchorId="49EB08EF" wp14:editId="772DF0A2">
                <wp:simplePos x="0" y="0"/>
                <wp:positionH relativeFrom="column">
                  <wp:posOffset>0</wp:posOffset>
                </wp:positionH>
                <wp:positionV relativeFrom="paragraph">
                  <wp:posOffset>1600200</wp:posOffset>
                </wp:positionV>
                <wp:extent cx="5829300" cy="7315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829300" cy="7315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F35408" w14:textId="261A179E" w:rsidR="001C420D" w:rsidRPr="00353C8F" w:rsidRDefault="001C420D" w:rsidP="005C3099">
                            <w:pPr>
                              <w:widowControl w:val="0"/>
                              <w:autoSpaceDE w:val="0"/>
                              <w:autoSpaceDN w:val="0"/>
                              <w:adjustRightInd w:val="0"/>
                              <w:spacing w:after="240"/>
                              <w:rPr>
                                <w:rFonts w:ascii="Baskerville" w:hAnsi="Baskerville" w:cs="Baskerville"/>
                              </w:rPr>
                            </w:pPr>
                            <w:r w:rsidRPr="00353C8F">
                              <w:rPr>
                                <w:rFonts w:ascii="Baskerville" w:hAnsi="Baskerville" w:cs="Baskerville"/>
                              </w:rPr>
                              <w:t xml:space="preserve">Dear </w:t>
                            </w:r>
                            <w:proofErr w:type="gramStart"/>
                            <w:r w:rsidRPr="00353C8F">
                              <w:rPr>
                                <w:rFonts w:ascii="Baskerville" w:hAnsi="Baskerville" w:cs="Baskerville"/>
                              </w:rPr>
                              <w:t>Friend :</w:t>
                            </w:r>
                            <w:proofErr w:type="gramEnd"/>
                          </w:p>
                          <w:p w14:paraId="61EB729F" w14:textId="2AAF808C" w:rsidR="001C420D" w:rsidRPr="00353C8F" w:rsidRDefault="001C420D" w:rsidP="005C3099">
                            <w:pPr>
                              <w:widowControl w:val="0"/>
                              <w:autoSpaceDE w:val="0"/>
                              <w:autoSpaceDN w:val="0"/>
                              <w:adjustRightInd w:val="0"/>
                              <w:spacing w:after="240"/>
                              <w:rPr>
                                <w:rFonts w:ascii="Baskerville" w:hAnsi="Baskerville" w:cs="Baskerville"/>
                              </w:rPr>
                            </w:pPr>
                            <w:r w:rsidRPr="00353C8F">
                              <w:rPr>
                                <w:rFonts w:ascii="Baskerville" w:hAnsi="Baskerville" w:cs="Baskerville"/>
                              </w:rPr>
                              <w:t>Traders Point Christian Academy provides a quality education to more than 600 students (preschool through high school) from Boone, Hamilton, Hendricks and Marion counties. Tuition covers only 70% of the Academy’s operating costs, and we rely on fundraising efforts to meet the Academy’s remaining needs.</w:t>
                            </w:r>
                          </w:p>
                          <w:p w14:paraId="2099350D" w14:textId="616FB607" w:rsidR="001C420D" w:rsidRPr="00353C8F" w:rsidRDefault="001C420D" w:rsidP="005C3099">
                            <w:pPr>
                              <w:widowControl w:val="0"/>
                              <w:autoSpaceDE w:val="0"/>
                              <w:autoSpaceDN w:val="0"/>
                              <w:adjustRightInd w:val="0"/>
                              <w:spacing w:after="240"/>
                              <w:rPr>
                                <w:rFonts w:ascii="Baskerville" w:hAnsi="Baskerville" w:cs="Baskerville"/>
                              </w:rPr>
                            </w:pPr>
                            <w:r w:rsidRPr="00353C8F">
                              <w:rPr>
                                <w:rFonts w:ascii="Baskerville" w:hAnsi="Baskerville" w:cs="Baskerville"/>
                              </w:rPr>
                              <w:t xml:space="preserve">The </w:t>
                            </w:r>
                            <w:r>
                              <w:rPr>
                                <w:rFonts w:ascii="Baskerville" w:hAnsi="Baskerville" w:cs="Baskerville"/>
                              </w:rPr>
                              <w:t xml:space="preserve">PTF </w:t>
                            </w:r>
                            <w:r w:rsidRPr="00353C8F">
                              <w:rPr>
                                <w:rFonts w:ascii="Baskerville" w:hAnsi="Baskerville" w:cs="Baskerville"/>
                              </w:rPr>
                              <w:t>Fundraising Auction is the largest parent-run fundraiser for the Academy, and this year’s auction will be held on November 9, 2012. Our goal this year is to raise $100,000. More information about this year’s auction is available at https://tpca.ejoinme.org/fall2012 or at the TPCA web addr</w:t>
                            </w:r>
                            <w:r>
                              <w:rPr>
                                <w:rFonts w:ascii="Baskerville" w:hAnsi="Baskerville" w:cs="Baskerville"/>
                              </w:rPr>
                              <w:t xml:space="preserve">ess below, under the Parent Support and PTF Fundraising Auction links. </w:t>
                            </w:r>
                          </w:p>
                          <w:p w14:paraId="3094EDCB" w14:textId="0EEA12B9" w:rsidR="001C420D" w:rsidRPr="00353C8F" w:rsidRDefault="001C420D" w:rsidP="005C3099">
                            <w:pPr>
                              <w:widowControl w:val="0"/>
                              <w:autoSpaceDE w:val="0"/>
                              <w:autoSpaceDN w:val="0"/>
                              <w:adjustRightInd w:val="0"/>
                              <w:spacing w:after="240"/>
                              <w:rPr>
                                <w:rFonts w:ascii="Baskerville" w:hAnsi="Baskerville" w:cs="Baskerville"/>
                              </w:rPr>
                            </w:pPr>
                            <w:r w:rsidRPr="00353C8F">
                              <w:rPr>
                                <w:rFonts w:ascii="Baskerville" w:hAnsi="Baskerville" w:cs="Baskerville"/>
                              </w:rPr>
                              <w:t xml:space="preserve">To meet our goal, </w:t>
                            </w:r>
                            <w:r w:rsidRPr="00E50019">
                              <w:rPr>
                                <w:rFonts w:ascii="Baskerville" w:hAnsi="Baskerville" w:cs="Baskerville"/>
                                <w:b/>
                              </w:rPr>
                              <w:t>we need your help</w:t>
                            </w:r>
                            <w:r w:rsidRPr="00353C8F">
                              <w:rPr>
                                <w:rFonts w:ascii="Baskerville" w:hAnsi="Baskerville" w:cs="Baskerville"/>
                              </w:rPr>
                              <w:t xml:space="preserve">. Would you please </w:t>
                            </w:r>
                            <w:r>
                              <w:rPr>
                                <w:rFonts w:ascii="Baskerville" w:hAnsi="Baskerville" w:cs="Baskerville"/>
                              </w:rPr>
                              <w:t xml:space="preserve">consider a sponsorship or </w:t>
                            </w:r>
                            <w:r w:rsidRPr="00353C8F">
                              <w:rPr>
                                <w:rFonts w:ascii="Baskerville" w:hAnsi="Baskerville" w:cs="Baskerville"/>
                              </w:rPr>
                              <w:t>a donation of products, services, or any type of item</w:t>
                            </w:r>
                            <w:r>
                              <w:rPr>
                                <w:rFonts w:ascii="Baskerville" w:hAnsi="Baskerville" w:cs="Baskerville"/>
                              </w:rPr>
                              <w:t xml:space="preserve"> that may help us meet our goal? </w:t>
                            </w:r>
                          </w:p>
                          <w:p w14:paraId="5C7355D1" w14:textId="401EE982" w:rsidR="001C420D" w:rsidRPr="00353C8F" w:rsidRDefault="001C420D" w:rsidP="005C3099">
                            <w:pPr>
                              <w:widowControl w:val="0"/>
                              <w:autoSpaceDE w:val="0"/>
                              <w:autoSpaceDN w:val="0"/>
                              <w:adjustRightInd w:val="0"/>
                              <w:spacing w:after="240"/>
                              <w:rPr>
                                <w:rFonts w:ascii="Baskerville" w:hAnsi="Baskerville" w:cs="Baskerville"/>
                              </w:rPr>
                            </w:pPr>
                            <w:r w:rsidRPr="00353C8F">
                              <w:rPr>
                                <w:rFonts w:ascii="Baskerville" w:hAnsi="Baskerville" w:cs="Baskerville"/>
                              </w:rPr>
                              <w:t xml:space="preserve">Your donation </w:t>
                            </w:r>
                            <w:r>
                              <w:rPr>
                                <w:rFonts w:ascii="Baskerville" w:hAnsi="Baskerville" w:cs="Baskerville"/>
                              </w:rPr>
                              <w:t xml:space="preserve">or sponsorship will be acknowledged on our web page and your </w:t>
                            </w:r>
                            <w:r w:rsidRPr="00353C8F">
                              <w:rPr>
                                <w:rFonts w:ascii="Baskerville" w:hAnsi="Baskerville" w:cs="Baskerville"/>
                              </w:rPr>
                              <w:t>generosity will be g</w:t>
                            </w:r>
                            <w:r>
                              <w:rPr>
                                <w:rFonts w:ascii="Baskerville" w:hAnsi="Baskerville" w:cs="Baskerville"/>
                              </w:rPr>
                              <w:t>iven appropriate recognition</w:t>
                            </w:r>
                            <w:r w:rsidRPr="00353C8F">
                              <w:rPr>
                                <w:rFonts w:ascii="Baskerville" w:hAnsi="Baskerville" w:cs="Baskerville"/>
                              </w:rPr>
                              <w:t xml:space="preserve"> at the event.</w:t>
                            </w:r>
                            <w:r>
                              <w:rPr>
                                <w:rFonts w:ascii="Baskerville" w:hAnsi="Baskerville" w:cs="Baskerville"/>
                              </w:rPr>
                              <w:t xml:space="preserve"> Please see attached documents for additional benefits attached to specific donation levels. </w:t>
                            </w:r>
                          </w:p>
                          <w:p w14:paraId="4FB0214B" w14:textId="36529892" w:rsidR="001C420D" w:rsidRPr="00353C8F" w:rsidRDefault="001C420D" w:rsidP="005C3099">
                            <w:pPr>
                              <w:widowControl w:val="0"/>
                              <w:autoSpaceDE w:val="0"/>
                              <w:autoSpaceDN w:val="0"/>
                              <w:adjustRightInd w:val="0"/>
                              <w:spacing w:after="240"/>
                              <w:rPr>
                                <w:rFonts w:ascii="Baskerville" w:hAnsi="Baskerville" w:cs="Baskerville"/>
                              </w:rPr>
                            </w:pPr>
                            <w:r w:rsidRPr="00353C8F">
                              <w:rPr>
                                <w:rFonts w:ascii="Baskerville" w:hAnsi="Baskerville" w:cs="Baskerville"/>
                              </w:rPr>
                              <w:t>Donating is a wonderful way to be a part of the Academy community and publicize your business. In addition, your gift is tax deductible, as the Academy is a 501(</w:t>
                            </w:r>
                            <w:proofErr w:type="gramStart"/>
                            <w:r w:rsidRPr="00353C8F">
                              <w:rPr>
                                <w:rFonts w:ascii="Baskerville" w:hAnsi="Baskerville" w:cs="Baskerville"/>
                              </w:rPr>
                              <w:t>c)3</w:t>
                            </w:r>
                            <w:proofErr w:type="gramEnd"/>
                            <w:r w:rsidRPr="00353C8F">
                              <w:rPr>
                                <w:rFonts w:ascii="Baskerville" w:hAnsi="Baskerville" w:cs="Baskerville"/>
                              </w:rPr>
                              <w:t xml:space="preserve"> tax exempt, charitable organization for both state and federal tax purposes.</w:t>
                            </w:r>
                          </w:p>
                          <w:p w14:paraId="32FA2971" w14:textId="0BBB79EC" w:rsidR="001C420D" w:rsidRPr="00353C8F" w:rsidRDefault="001C420D" w:rsidP="005C3099">
                            <w:pPr>
                              <w:widowControl w:val="0"/>
                              <w:autoSpaceDE w:val="0"/>
                              <w:autoSpaceDN w:val="0"/>
                              <w:adjustRightInd w:val="0"/>
                              <w:spacing w:after="240"/>
                              <w:rPr>
                                <w:rFonts w:ascii="Baskerville" w:hAnsi="Baskerville" w:cs="Baskerville"/>
                              </w:rPr>
                            </w:pPr>
                            <w:r w:rsidRPr="00353C8F">
                              <w:rPr>
                                <w:rFonts w:ascii="Baskerville" w:hAnsi="Baskerville" w:cs="Baskerville"/>
                              </w:rPr>
                              <w:t>Events like this, in partnership with the Academy family, help to provide the firm foundation needed to enable each Academy student to soar to his or her full potential. By donating, you would be making a difference in the lives of the children at the Academy.</w:t>
                            </w:r>
                          </w:p>
                          <w:p w14:paraId="42149CCE" w14:textId="15A722E1" w:rsidR="001C420D" w:rsidRPr="00A81594" w:rsidRDefault="001C420D" w:rsidP="00A81594">
                            <w:pPr>
                              <w:pStyle w:val="NoSpacing"/>
                              <w:rPr>
                                <w:rFonts w:ascii="Baskerville" w:hAnsi="Baskerville" w:cs="Baskerville"/>
                              </w:rPr>
                            </w:pPr>
                            <w:r w:rsidRPr="00A81594">
                              <w:rPr>
                                <w:rFonts w:ascii="Baskerville" w:hAnsi="Baskerville" w:cs="Baskerville"/>
                              </w:rPr>
                              <w:t xml:space="preserve">You can send your donation to the address below, or contact Heather at 317-755-6887 or tpca.auction@gmail.com and we will arrange to pick it up. </w:t>
                            </w:r>
                            <w:r>
                              <w:rPr>
                                <w:rFonts w:ascii="Baskerville" w:hAnsi="Baskerville" w:cs="Baskerville"/>
                              </w:rPr>
                              <w:t>If you are interested in a sponsorship p</w:t>
                            </w:r>
                            <w:r w:rsidRPr="00A81594">
                              <w:rPr>
                                <w:rFonts w:ascii="Baskerville" w:hAnsi="Baskerville" w:cs="Baskerville"/>
                              </w:rPr>
                              <w:t xml:space="preserve">lease contact Kerry at (469) 450-4626 or </w:t>
                            </w:r>
                            <w:hyperlink r:id="rId5" w:history="1">
                              <w:r w:rsidRPr="001C420D">
                                <w:rPr>
                                  <w:rStyle w:val="Hyperlink"/>
                                  <w:rFonts w:ascii="Baskerville" w:hAnsi="Baskerville" w:cs="Baskerville"/>
                                  <w:color w:val="auto"/>
                                  <w:u w:val="none"/>
                                </w:rPr>
                                <w:t>thehackneys@gmail.com</w:t>
                              </w:r>
                            </w:hyperlink>
                            <w:r>
                              <w:rPr>
                                <w:rStyle w:val="Hyperlink"/>
                                <w:rFonts w:ascii="Baskerville" w:hAnsi="Baskerville" w:cs="Baskerville"/>
                                <w:color w:val="auto"/>
                                <w:u w:val="none"/>
                              </w:rPr>
                              <w:t>.</w:t>
                            </w:r>
                            <w:bookmarkStart w:id="0" w:name="_GoBack"/>
                            <w:bookmarkEnd w:id="0"/>
                            <w:r w:rsidRPr="00A81594">
                              <w:rPr>
                                <w:rStyle w:val="Hyperlink"/>
                                <w:rFonts w:ascii="Baskerville" w:hAnsi="Baskerville" w:cs="Baskerville"/>
                              </w:rPr>
                              <w:t xml:space="preserve"> </w:t>
                            </w:r>
                            <w:r>
                              <w:rPr>
                                <w:rStyle w:val="Hyperlink"/>
                                <w:rFonts w:ascii="Baskerville" w:hAnsi="Baskerville" w:cs="Baskerville"/>
                              </w:rPr>
                              <w:t xml:space="preserve"> </w:t>
                            </w:r>
                          </w:p>
                          <w:p w14:paraId="583B3DBA" w14:textId="77777777" w:rsidR="001C420D" w:rsidRDefault="001C420D" w:rsidP="005C3099">
                            <w:pPr>
                              <w:widowControl w:val="0"/>
                              <w:autoSpaceDE w:val="0"/>
                              <w:autoSpaceDN w:val="0"/>
                              <w:adjustRightInd w:val="0"/>
                              <w:spacing w:after="240"/>
                              <w:rPr>
                                <w:rFonts w:ascii="Baskerville" w:hAnsi="Baskerville" w:cs="Baskerville"/>
                              </w:rPr>
                            </w:pPr>
                          </w:p>
                          <w:p w14:paraId="3241047D" w14:textId="77777777" w:rsidR="001C420D" w:rsidRPr="00353C8F" w:rsidRDefault="001C420D" w:rsidP="005C3099">
                            <w:pPr>
                              <w:widowControl w:val="0"/>
                              <w:autoSpaceDE w:val="0"/>
                              <w:autoSpaceDN w:val="0"/>
                              <w:adjustRightInd w:val="0"/>
                              <w:spacing w:after="240"/>
                              <w:rPr>
                                <w:rFonts w:ascii="Baskerville" w:hAnsi="Baskerville" w:cs="Baskerville"/>
                              </w:rPr>
                            </w:pPr>
                            <w:r w:rsidRPr="00353C8F">
                              <w:rPr>
                                <w:rFonts w:ascii="Baskerville" w:hAnsi="Baskerville" w:cs="Baskerville"/>
                              </w:rPr>
                              <w:t xml:space="preserve">The TPCA family thanks you for your support. </w:t>
                            </w:r>
                          </w:p>
                          <w:p w14:paraId="011DD5C4" w14:textId="4445E962" w:rsidR="001C420D" w:rsidRPr="00353C8F" w:rsidRDefault="001C420D" w:rsidP="005C3099">
                            <w:pPr>
                              <w:widowControl w:val="0"/>
                              <w:autoSpaceDE w:val="0"/>
                              <w:autoSpaceDN w:val="0"/>
                              <w:adjustRightInd w:val="0"/>
                              <w:spacing w:after="240"/>
                              <w:rPr>
                                <w:rFonts w:ascii="Baskerville" w:hAnsi="Baskerville" w:cs="Baskerville"/>
                              </w:rPr>
                            </w:pPr>
                            <w:r w:rsidRPr="00353C8F">
                              <w:rPr>
                                <w:rFonts w:ascii="Baskerville" w:hAnsi="Baskerville" w:cs="Baskerville"/>
                              </w:rPr>
                              <w:t>Very truly yours,</w:t>
                            </w:r>
                          </w:p>
                          <w:p w14:paraId="2BD072FD" w14:textId="709E6225" w:rsidR="001C420D" w:rsidRPr="00353C8F" w:rsidRDefault="001C420D" w:rsidP="005C3099">
                            <w:pPr>
                              <w:pStyle w:val="NoSpacing"/>
                              <w:rPr>
                                <w:rFonts w:ascii="Baskerville" w:hAnsi="Baskerville" w:cs="Baskerville"/>
                              </w:rPr>
                            </w:pPr>
                            <w:r w:rsidRPr="00353C8F">
                              <w:rPr>
                                <w:rFonts w:ascii="Baskerville" w:hAnsi="Baskerville" w:cs="Baskerville"/>
                              </w:rPr>
                              <w:t>Heather Quilhot, 2012 Auction Chair</w:t>
                            </w:r>
                          </w:p>
                          <w:p w14:paraId="409449C6" w14:textId="73BBF2F7" w:rsidR="001C420D" w:rsidRPr="00A81594" w:rsidRDefault="001C420D" w:rsidP="00A81594">
                            <w:pPr>
                              <w:pStyle w:val="NoSpacing"/>
                              <w:rPr>
                                <w:rFonts w:ascii="Baskerville" w:hAnsi="Baskerville" w:cs="Baskerville"/>
                              </w:rPr>
                            </w:pPr>
                            <w:r w:rsidRPr="00353C8F">
                              <w:rPr>
                                <w:rFonts w:ascii="Baskerville" w:hAnsi="Baskerville" w:cs="Baskerville"/>
                              </w:rPr>
                              <w:t>Kerry Hackney, 2012 Auction Co-Chair</w:t>
                            </w:r>
                          </w:p>
                          <w:p w14:paraId="13DF1590" w14:textId="77777777" w:rsidR="001C420D" w:rsidRDefault="001C420D" w:rsidP="005C3099">
                            <w:pPr>
                              <w:widowControl w:val="0"/>
                              <w:autoSpaceDE w:val="0"/>
                              <w:autoSpaceDN w:val="0"/>
                              <w:adjustRightInd w:val="0"/>
                              <w:spacing w:after="240"/>
                              <w:rPr>
                                <w:rFonts w:ascii="Helvetica" w:hAnsi="Helvetica" w:cs="Helvetica"/>
                                <w:sz w:val="14"/>
                                <w:szCs w:val="14"/>
                              </w:rPr>
                            </w:pPr>
                          </w:p>
                          <w:p w14:paraId="704AE69D" w14:textId="77777777" w:rsidR="001C420D" w:rsidRDefault="001C420D" w:rsidP="00134E3E">
                            <w:pPr>
                              <w:widowControl w:val="0"/>
                              <w:autoSpaceDE w:val="0"/>
                              <w:autoSpaceDN w:val="0"/>
                              <w:adjustRightInd w:val="0"/>
                              <w:spacing w:after="240"/>
                              <w:contextualSpacing/>
                              <w:jc w:val="center"/>
                              <w:rPr>
                                <w:rFonts w:ascii="Times" w:hAnsi="Times" w:cs="Times"/>
                              </w:rPr>
                            </w:pPr>
                            <w:r>
                              <w:rPr>
                                <w:rFonts w:ascii="Helvetica" w:hAnsi="Helvetica" w:cs="Helvetica"/>
                                <w:sz w:val="14"/>
                                <w:szCs w:val="14"/>
                              </w:rPr>
                              <w:t xml:space="preserve">6600 S. Indianapolis Road, </w:t>
                            </w:r>
                            <w:proofErr w:type="spellStart"/>
                            <w:r>
                              <w:rPr>
                                <w:rFonts w:ascii="Helvetica" w:hAnsi="Helvetica" w:cs="Helvetica"/>
                                <w:sz w:val="14"/>
                                <w:szCs w:val="14"/>
                              </w:rPr>
                              <w:t>Whitestown</w:t>
                            </w:r>
                            <w:proofErr w:type="spellEnd"/>
                            <w:r>
                              <w:rPr>
                                <w:rFonts w:ascii="Helvetica" w:hAnsi="Helvetica" w:cs="Helvetica"/>
                                <w:sz w:val="14"/>
                                <w:szCs w:val="14"/>
                              </w:rPr>
                              <w:t xml:space="preserve">, IN 46075 | </w:t>
                            </w:r>
                            <w:proofErr w:type="spellStart"/>
                            <w:r>
                              <w:rPr>
                                <w:rFonts w:ascii="Helvetica" w:hAnsi="Helvetica" w:cs="Helvetica"/>
                                <w:sz w:val="14"/>
                                <w:szCs w:val="14"/>
                              </w:rPr>
                              <w:t>ph</w:t>
                            </w:r>
                            <w:proofErr w:type="spellEnd"/>
                            <w:r>
                              <w:rPr>
                                <w:rFonts w:ascii="Helvetica" w:hAnsi="Helvetica" w:cs="Helvetica"/>
                                <w:sz w:val="14"/>
                                <w:szCs w:val="14"/>
                              </w:rPr>
                              <w:t xml:space="preserve"> 317.769.2450 | fax 317.769.2456</w:t>
                            </w:r>
                          </w:p>
                          <w:p w14:paraId="047E02CF" w14:textId="77777777" w:rsidR="001C420D" w:rsidRDefault="001C420D" w:rsidP="00134E3E">
                            <w:pPr>
                              <w:widowControl w:val="0"/>
                              <w:autoSpaceDE w:val="0"/>
                              <w:autoSpaceDN w:val="0"/>
                              <w:adjustRightInd w:val="0"/>
                              <w:spacing w:after="240"/>
                              <w:contextualSpacing/>
                              <w:jc w:val="center"/>
                              <w:rPr>
                                <w:rFonts w:ascii="Times" w:hAnsi="Times" w:cs="Times"/>
                              </w:rPr>
                            </w:pPr>
                            <w:proofErr w:type="gramStart"/>
                            <w:r>
                              <w:rPr>
                                <w:rFonts w:ascii="Helvetica" w:hAnsi="Helvetica" w:cs="Helvetica"/>
                                <w:color w:val="00008E"/>
                                <w:sz w:val="14"/>
                                <w:szCs w:val="14"/>
                              </w:rPr>
                              <w:t>www.tpcs.org</w:t>
                            </w:r>
                            <w:proofErr w:type="gramEnd"/>
                            <w:r>
                              <w:rPr>
                                <w:rFonts w:ascii="Helvetica" w:hAnsi="Helvetica" w:cs="Helvetica"/>
                                <w:color w:val="00008E"/>
                                <w:sz w:val="14"/>
                                <w:szCs w:val="14"/>
                              </w:rPr>
                              <w:t xml:space="preserve"> </w:t>
                            </w:r>
                            <w:r>
                              <w:rPr>
                                <w:rFonts w:ascii="Helvetica" w:hAnsi="Helvetica" w:cs="Helvetica"/>
                                <w:sz w:val="14"/>
                                <w:szCs w:val="14"/>
                              </w:rPr>
                              <w:t>| tpca.auction@gmail.com</w:t>
                            </w:r>
                          </w:p>
                          <w:p w14:paraId="713E76B8" w14:textId="77777777" w:rsidR="001C420D" w:rsidRDefault="001C4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left:0;text-align:left;margin-left:0;margin-top:126pt;width:459pt;height:8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ojWtICAAAYBgAADgAAAGRycy9lMm9Eb2MueG1srFRNb9swDL0P2H8wdE9tp0nbGHUKN0WGAcVa&#10;rB16VmQ5MWZ9TFISZ8P++57kOE27HdZhF5siKYp8j+TlVSuaaMONrZXMSXqSkIhLpspaLnPy5XE+&#10;uCCRdVSWtFGS52THLbmavn93udUZH6qVakpuIgSRNtvqnKyc01kcW7bigtoTpbmEsVJGUIejWcal&#10;oVtEF008TJKzeKtMqY1i3FpobzojmYb4VcWZu6sqy13U5AS5ufA14bvw33h6SbOloXpVs30a9B+y&#10;ELSWePQQ6oY6Gq1N/VsoUTOjrKrcCVMiVlVVMx5qQDVp8qqahxXVPNQCcKw+wGT/X1j2aXNvoroE&#10;d2BKUgGOHnnromvVRlABn622GdweNBxdCz18e72F0pfdVkb4PwqKYAfSuwO6PhqDcnwxnJwmMDHY&#10;zk/TMfjzceLn69pY94ErEXkhJwb0BVTp5ta6zrV38a9JNa+bJlDYyBcKxOw0PPRAd5tmSAWi9/RJ&#10;BX5+zMbnw+J8PBmcFeN0MEqTi0FRJMPBzbxIimQ0n01G1z+RhaDpKNuiUzT6zEMEJOYNXe5Z8ea/&#10;o0VQ9qKJ0zQO7dPVh8ABkj7V2MPfwRwkt2u4L6CRn3kF4gLaXhFGhs8aE20omp0yxqULRAUw4O29&#10;KgD2lot7/wBZgPItlzvw+5eVdIfLopbKBGpfpV1+7VOuOn+AcVS3F127aLuO7btwocodmtOobryt&#10;ZvMaDXRLrbunBvOMpsOOcnf4VI3a5kTtJRKtlPn+J733B5+wksiznhP7bU0NJ1HzUWIAJ+lo5BdK&#10;OIzQQziYY8vi2CLXYqbASoptqFkQvb9rerEySjxhlRX+VZioZHg7J64XZ67bWliFjBdFcMIK0dTd&#10;ygfNfGhPkh+Px/aJGr2fIYdG+qT6TUKzV6PU+fqbUhVrp6o6zJnHuUN1jz/WT2jL/ar0++34HLye&#10;F/r0FwAAAP//AwBQSwMEFAAGAAgAAAAhAMJqIQjcAAAACQEAAA8AAABkcnMvZG93bnJldi54bWxM&#10;j8FOwzAQRO9I/IO1SNyo3ShFbYhTIRBXEC0gcdvG2yQiXkex24S/ZznBbVYzmn1TbmffqzONsQts&#10;YbkwoIjr4DpuLLztn27WoGJCdtgHJgvfFGFbXV6UWLgw8Sudd6lRUsKxQAttSkOhdaxb8hgXYSAW&#10;7xhGj0nOsdFuxEnKfa8zY261x47lQ4sDPbRUf+1O3sL78/HzIzcvzaNfDVOYjWa/0dZeX833d6AS&#10;zekvDL/4gg6VMB3CiV1UvQUZkixkq0yE2JvlWsRBcrnJDeiq1P8XVD8AAAD//wMAUEsBAi0AFAAG&#10;AAgAAAAhAOSZw8D7AAAA4QEAABMAAAAAAAAAAAAAAAAAAAAAAFtDb250ZW50X1R5cGVzXS54bWxQ&#10;SwECLQAUAAYACAAAACEAI7Jq4dcAAACUAQAACwAAAAAAAAAAAAAAAAAsAQAAX3JlbHMvLnJlbHNQ&#10;SwECLQAUAAYACAAAACEAr6ojWtICAAAYBgAADgAAAAAAAAAAAAAAAAAsAgAAZHJzL2Uyb0RvYy54&#10;bWxQSwECLQAUAAYACAAAACEAwmohCNwAAAAJAQAADwAAAAAAAAAAAAAAAAAqBQAAZHJzL2Rvd25y&#10;ZXYueG1sUEsFBgAAAAAEAAQA8wAAADMGAAAAAA==&#10;" filled="f" stroked="f">
                <v:textbox>
                  <w:txbxContent>
                    <w:p w14:paraId="10F35408" w14:textId="261A179E" w:rsidR="001C420D" w:rsidRPr="00353C8F" w:rsidRDefault="001C420D" w:rsidP="005C3099">
                      <w:pPr>
                        <w:widowControl w:val="0"/>
                        <w:autoSpaceDE w:val="0"/>
                        <w:autoSpaceDN w:val="0"/>
                        <w:adjustRightInd w:val="0"/>
                        <w:spacing w:after="240"/>
                        <w:rPr>
                          <w:rFonts w:ascii="Baskerville" w:hAnsi="Baskerville" w:cs="Baskerville"/>
                        </w:rPr>
                      </w:pPr>
                      <w:r w:rsidRPr="00353C8F">
                        <w:rPr>
                          <w:rFonts w:ascii="Baskerville" w:hAnsi="Baskerville" w:cs="Baskerville"/>
                        </w:rPr>
                        <w:t xml:space="preserve">Dear </w:t>
                      </w:r>
                      <w:proofErr w:type="gramStart"/>
                      <w:r w:rsidRPr="00353C8F">
                        <w:rPr>
                          <w:rFonts w:ascii="Baskerville" w:hAnsi="Baskerville" w:cs="Baskerville"/>
                        </w:rPr>
                        <w:t>Friend :</w:t>
                      </w:r>
                      <w:proofErr w:type="gramEnd"/>
                    </w:p>
                    <w:p w14:paraId="61EB729F" w14:textId="2AAF808C" w:rsidR="001C420D" w:rsidRPr="00353C8F" w:rsidRDefault="001C420D" w:rsidP="005C3099">
                      <w:pPr>
                        <w:widowControl w:val="0"/>
                        <w:autoSpaceDE w:val="0"/>
                        <w:autoSpaceDN w:val="0"/>
                        <w:adjustRightInd w:val="0"/>
                        <w:spacing w:after="240"/>
                        <w:rPr>
                          <w:rFonts w:ascii="Baskerville" w:hAnsi="Baskerville" w:cs="Baskerville"/>
                        </w:rPr>
                      </w:pPr>
                      <w:r w:rsidRPr="00353C8F">
                        <w:rPr>
                          <w:rFonts w:ascii="Baskerville" w:hAnsi="Baskerville" w:cs="Baskerville"/>
                        </w:rPr>
                        <w:t>Traders Point Christian Academy provides a quality education to more than 600 students (preschool through high school) from Boone, Hamilton, Hendricks and Marion counties. Tuition covers only 70% of the Academy’s operating costs, and we rely on fundraising efforts to meet the Academy’s remaining needs.</w:t>
                      </w:r>
                    </w:p>
                    <w:p w14:paraId="2099350D" w14:textId="616FB607" w:rsidR="001C420D" w:rsidRPr="00353C8F" w:rsidRDefault="001C420D" w:rsidP="005C3099">
                      <w:pPr>
                        <w:widowControl w:val="0"/>
                        <w:autoSpaceDE w:val="0"/>
                        <w:autoSpaceDN w:val="0"/>
                        <w:adjustRightInd w:val="0"/>
                        <w:spacing w:after="240"/>
                        <w:rPr>
                          <w:rFonts w:ascii="Baskerville" w:hAnsi="Baskerville" w:cs="Baskerville"/>
                        </w:rPr>
                      </w:pPr>
                      <w:r w:rsidRPr="00353C8F">
                        <w:rPr>
                          <w:rFonts w:ascii="Baskerville" w:hAnsi="Baskerville" w:cs="Baskerville"/>
                        </w:rPr>
                        <w:t xml:space="preserve">The </w:t>
                      </w:r>
                      <w:r>
                        <w:rPr>
                          <w:rFonts w:ascii="Baskerville" w:hAnsi="Baskerville" w:cs="Baskerville"/>
                        </w:rPr>
                        <w:t xml:space="preserve">PTF </w:t>
                      </w:r>
                      <w:r w:rsidRPr="00353C8F">
                        <w:rPr>
                          <w:rFonts w:ascii="Baskerville" w:hAnsi="Baskerville" w:cs="Baskerville"/>
                        </w:rPr>
                        <w:t>Fundraising Auction is the largest parent-run fundraiser for the Academy, and this year’s auction will be held on November 9, 2012. Our goal this year is to raise $100,000. More information about this year’s auction is available at https://tpca.ejoinme.org/fall2012 or at the TPCA web addr</w:t>
                      </w:r>
                      <w:r>
                        <w:rPr>
                          <w:rFonts w:ascii="Baskerville" w:hAnsi="Baskerville" w:cs="Baskerville"/>
                        </w:rPr>
                        <w:t xml:space="preserve">ess below, under the Parent Support and PTF Fundraising Auction links. </w:t>
                      </w:r>
                    </w:p>
                    <w:p w14:paraId="3094EDCB" w14:textId="0EEA12B9" w:rsidR="001C420D" w:rsidRPr="00353C8F" w:rsidRDefault="001C420D" w:rsidP="005C3099">
                      <w:pPr>
                        <w:widowControl w:val="0"/>
                        <w:autoSpaceDE w:val="0"/>
                        <w:autoSpaceDN w:val="0"/>
                        <w:adjustRightInd w:val="0"/>
                        <w:spacing w:after="240"/>
                        <w:rPr>
                          <w:rFonts w:ascii="Baskerville" w:hAnsi="Baskerville" w:cs="Baskerville"/>
                        </w:rPr>
                      </w:pPr>
                      <w:r w:rsidRPr="00353C8F">
                        <w:rPr>
                          <w:rFonts w:ascii="Baskerville" w:hAnsi="Baskerville" w:cs="Baskerville"/>
                        </w:rPr>
                        <w:t xml:space="preserve">To meet our goal, </w:t>
                      </w:r>
                      <w:r w:rsidRPr="00E50019">
                        <w:rPr>
                          <w:rFonts w:ascii="Baskerville" w:hAnsi="Baskerville" w:cs="Baskerville"/>
                          <w:b/>
                        </w:rPr>
                        <w:t>we need your help</w:t>
                      </w:r>
                      <w:r w:rsidRPr="00353C8F">
                        <w:rPr>
                          <w:rFonts w:ascii="Baskerville" w:hAnsi="Baskerville" w:cs="Baskerville"/>
                        </w:rPr>
                        <w:t xml:space="preserve">. Would you please </w:t>
                      </w:r>
                      <w:r>
                        <w:rPr>
                          <w:rFonts w:ascii="Baskerville" w:hAnsi="Baskerville" w:cs="Baskerville"/>
                        </w:rPr>
                        <w:t xml:space="preserve">consider a sponsorship or </w:t>
                      </w:r>
                      <w:r w:rsidRPr="00353C8F">
                        <w:rPr>
                          <w:rFonts w:ascii="Baskerville" w:hAnsi="Baskerville" w:cs="Baskerville"/>
                        </w:rPr>
                        <w:t>a donation of products, services, or any type of item</w:t>
                      </w:r>
                      <w:r>
                        <w:rPr>
                          <w:rFonts w:ascii="Baskerville" w:hAnsi="Baskerville" w:cs="Baskerville"/>
                        </w:rPr>
                        <w:t xml:space="preserve"> that may help us meet our goal? </w:t>
                      </w:r>
                    </w:p>
                    <w:p w14:paraId="5C7355D1" w14:textId="401EE982" w:rsidR="001C420D" w:rsidRPr="00353C8F" w:rsidRDefault="001C420D" w:rsidP="005C3099">
                      <w:pPr>
                        <w:widowControl w:val="0"/>
                        <w:autoSpaceDE w:val="0"/>
                        <w:autoSpaceDN w:val="0"/>
                        <w:adjustRightInd w:val="0"/>
                        <w:spacing w:after="240"/>
                        <w:rPr>
                          <w:rFonts w:ascii="Baskerville" w:hAnsi="Baskerville" w:cs="Baskerville"/>
                        </w:rPr>
                      </w:pPr>
                      <w:r w:rsidRPr="00353C8F">
                        <w:rPr>
                          <w:rFonts w:ascii="Baskerville" w:hAnsi="Baskerville" w:cs="Baskerville"/>
                        </w:rPr>
                        <w:t xml:space="preserve">Your donation </w:t>
                      </w:r>
                      <w:r>
                        <w:rPr>
                          <w:rFonts w:ascii="Baskerville" w:hAnsi="Baskerville" w:cs="Baskerville"/>
                        </w:rPr>
                        <w:t xml:space="preserve">or sponsorship will be acknowledged on our web page and your </w:t>
                      </w:r>
                      <w:r w:rsidRPr="00353C8F">
                        <w:rPr>
                          <w:rFonts w:ascii="Baskerville" w:hAnsi="Baskerville" w:cs="Baskerville"/>
                        </w:rPr>
                        <w:t>generosity will be g</w:t>
                      </w:r>
                      <w:r>
                        <w:rPr>
                          <w:rFonts w:ascii="Baskerville" w:hAnsi="Baskerville" w:cs="Baskerville"/>
                        </w:rPr>
                        <w:t>iven appropriate recognition</w:t>
                      </w:r>
                      <w:r w:rsidRPr="00353C8F">
                        <w:rPr>
                          <w:rFonts w:ascii="Baskerville" w:hAnsi="Baskerville" w:cs="Baskerville"/>
                        </w:rPr>
                        <w:t xml:space="preserve"> at the event.</w:t>
                      </w:r>
                      <w:r>
                        <w:rPr>
                          <w:rFonts w:ascii="Baskerville" w:hAnsi="Baskerville" w:cs="Baskerville"/>
                        </w:rPr>
                        <w:t xml:space="preserve"> Please see attached documents for additional benefits attached to specific donation levels. </w:t>
                      </w:r>
                    </w:p>
                    <w:p w14:paraId="4FB0214B" w14:textId="36529892" w:rsidR="001C420D" w:rsidRPr="00353C8F" w:rsidRDefault="001C420D" w:rsidP="005C3099">
                      <w:pPr>
                        <w:widowControl w:val="0"/>
                        <w:autoSpaceDE w:val="0"/>
                        <w:autoSpaceDN w:val="0"/>
                        <w:adjustRightInd w:val="0"/>
                        <w:spacing w:after="240"/>
                        <w:rPr>
                          <w:rFonts w:ascii="Baskerville" w:hAnsi="Baskerville" w:cs="Baskerville"/>
                        </w:rPr>
                      </w:pPr>
                      <w:r w:rsidRPr="00353C8F">
                        <w:rPr>
                          <w:rFonts w:ascii="Baskerville" w:hAnsi="Baskerville" w:cs="Baskerville"/>
                        </w:rPr>
                        <w:t>Donating is a wonderful way to be a part of the Academy community and publicize your business. In addition, your gift is tax deductible, as the Academy is a 501(</w:t>
                      </w:r>
                      <w:proofErr w:type="gramStart"/>
                      <w:r w:rsidRPr="00353C8F">
                        <w:rPr>
                          <w:rFonts w:ascii="Baskerville" w:hAnsi="Baskerville" w:cs="Baskerville"/>
                        </w:rPr>
                        <w:t>c)3</w:t>
                      </w:r>
                      <w:proofErr w:type="gramEnd"/>
                      <w:r w:rsidRPr="00353C8F">
                        <w:rPr>
                          <w:rFonts w:ascii="Baskerville" w:hAnsi="Baskerville" w:cs="Baskerville"/>
                        </w:rPr>
                        <w:t xml:space="preserve"> tax exempt, charitable organization for both state and federal tax purposes.</w:t>
                      </w:r>
                    </w:p>
                    <w:p w14:paraId="32FA2971" w14:textId="0BBB79EC" w:rsidR="001C420D" w:rsidRPr="00353C8F" w:rsidRDefault="001C420D" w:rsidP="005C3099">
                      <w:pPr>
                        <w:widowControl w:val="0"/>
                        <w:autoSpaceDE w:val="0"/>
                        <w:autoSpaceDN w:val="0"/>
                        <w:adjustRightInd w:val="0"/>
                        <w:spacing w:after="240"/>
                        <w:rPr>
                          <w:rFonts w:ascii="Baskerville" w:hAnsi="Baskerville" w:cs="Baskerville"/>
                        </w:rPr>
                      </w:pPr>
                      <w:r w:rsidRPr="00353C8F">
                        <w:rPr>
                          <w:rFonts w:ascii="Baskerville" w:hAnsi="Baskerville" w:cs="Baskerville"/>
                        </w:rPr>
                        <w:t>Events like this, in partnership with the Academy family, help to provide the firm foundation needed to enable each Academy student to soar to his or her full potential. By donating, you would be making a difference in the lives of the children at the Academy.</w:t>
                      </w:r>
                    </w:p>
                    <w:p w14:paraId="42149CCE" w14:textId="15A722E1" w:rsidR="001C420D" w:rsidRPr="00A81594" w:rsidRDefault="001C420D" w:rsidP="00A81594">
                      <w:pPr>
                        <w:pStyle w:val="NoSpacing"/>
                        <w:rPr>
                          <w:rFonts w:ascii="Baskerville" w:hAnsi="Baskerville" w:cs="Baskerville"/>
                        </w:rPr>
                      </w:pPr>
                      <w:r w:rsidRPr="00A81594">
                        <w:rPr>
                          <w:rFonts w:ascii="Baskerville" w:hAnsi="Baskerville" w:cs="Baskerville"/>
                        </w:rPr>
                        <w:t xml:space="preserve">You can send your donation to the address below, or contact Heather at 317-755-6887 or tpca.auction@gmail.com and we will arrange to pick it up. </w:t>
                      </w:r>
                      <w:r>
                        <w:rPr>
                          <w:rFonts w:ascii="Baskerville" w:hAnsi="Baskerville" w:cs="Baskerville"/>
                        </w:rPr>
                        <w:t>If you are interested in a sponsorship p</w:t>
                      </w:r>
                      <w:r w:rsidRPr="00A81594">
                        <w:rPr>
                          <w:rFonts w:ascii="Baskerville" w:hAnsi="Baskerville" w:cs="Baskerville"/>
                        </w:rPr>
                        <w:t xml:space="preserve">lease contact Kerry at (469) 450-4626 or </w:t>
                      </w:r>
                      <w:hyperlink r:id="rId6" w:history="1">
                        <w:r w:rsidRPr="001C420D">
                          <w:rPr>
                            <w:rStyle w:val="Hyperlink"/>
                            <w:rFonts w:ascii="Baskerville" w:hAnsi="Baskerville" w:cs="Baskerville"/>
                            <w:color w:val="auto"/>
                            <w:u w:val="none"/>
                          </w:rPr>
                          <w:t>thehackneys@gmail.com</w:t>
                        </w:r>
                      </w:hyperlink>
                      <w:r>
                        <w:rPr>
                          <w:rStyle w:val="Hyperlink"/>
                          <w:rFonts w:ascii="Baskerville" w:hAnsi="Baskerville" w:cs="Baskerville"/>
                          <w:color w:val="auto"/>
                          <w:u w:val="none"/>
                        </w:rPr>
                        <w:t>.</w:t>
                      </w:r>
                      <w:bookmarkStart w:id="1" w:name="_GoBack"/>
                      <w:bookmarkEnd w:id="1"/>
                      <w:r w:rsidRPr="00A81594">
                        <w:rPr>
                          <w:rStyle w:val="Hyperlink"/>
                          <w:rFonts w:ascii="Baskerville" w:hAnsi="Baskerville" w:cs="Baskerville"/>
                        </w:rPr>
                        <w:t xml:space="preserve"> </w:t>
                      </w:r>
                      <w:r>
                        <w:rPr>
                          <w:rStyle w:val="Hyperlink"/>
                          <w:rFonts w:ascii="Baskerville" w:hAnsi="Baskerville" w:cs="Baskerville"/>
                        </w:rPr>
                        <w:t xml:space="preserve"> </w:t>
                      </w:r>
                    </w:p>
                    <w:p w14:paraId="583B3DBA" w14:textId="77777777" w:rsidR="001C420D" w:rsidRDefault="001C420D" w:rsidP="005C3099">
                      <w:pPr>
                        <w:widowControl w:val="0"/>
                        <w:autoSpaceDE w:val="0"/>
                        <w:autoSpaceDN w:val="0"/>
                        <w:adjustRightInd w:val="0"/>
                        <w:spacing w:after="240"/>
                        <w:rPr>
                          <w:rFonts w:ascii="Baskerville" w:hAnsi="Baskerville" w:cs="Baskerville"/>
                        </w:rPr>
                      </w:pPr>
                    </w:p>
                    <w:p w14:paraId="3241047D" w14:textId="77777777" w:rsidR="001C420D" w:rsidRPr="00353C8F" w:rsidRDefault="001C420D" w:rsidP="005C3099">
                      <w:pPr>
                        <w:widowControl w:val="0"/>
                        <w:autoSpaceDE w:val="0"/>
                        <w:autoSpaceDN w:val="0"/>
                        <w:adjustRightInd w:val="0"/>
                        <w:spacing w:after="240"/>
                        <w:rPr>
                          <w:rFonts w:ascii="Baskerville" w:hAnsi="Baskerville" w:cs="Baskerville"/>
                        </w:rPr>
                      </w:pPr>
                      <w:r w:rsidRPr="00353C8F">
                        <w:rPr>
                          <w:rFonts w:ascii="Baskerville" w:hAnsi="Baskerville" w:cs="Baskerville"/>
                        </w:rPr>
                        <w:t xml:space="preserve">The TPCA family thanks you for your support. </w:t>
                      </w:r>
                    </w:p>
                    <w:p w14:paraId="011DD5C4" w14:textId="4445E962" w:rsidR="001C420D" w:rsidRPr="00353C8F" w:rsidRDefault="001C420D" w:rsidP="005C3099">
                      <w:pPr>
                        <w:widowControl w:val="0"/>
                        <w:autoSpaceDE w:val="0"/>
                        <w:autoSpaceDN w:val="0"/>
                        <w:adjustRightInd w:val="0"/>
                        <w:spacing w:after="240"/>
                        <w:rPr>
                          <w:rFonts w:ascii="Baskerville" w:hAnsi="Baskerville" w:cs="Baskerville"/>
                        </w:rPr>
                      </w:pPr>
                      <w:r w:rsidRPr="00353C8F">
                        <w:rPr>
                          <w:rFonts w:ascii="Baskerville" w:hAnsi="Baskerville" w:cs="Baskerville"/>
                        </w:rPr>
                        <w:t>Very truly yours,</w:t>
                      </w:r>
                    </w:p>
                    <w:p w14:paraId="2BD072FD" w14:textId="709E6225" w:rsidR="001C420D" w:rsidRPr="00353C8F" w:rsidRDefault="001C420D" w:rsidP="005C3099">
                      <w:pPr>
                        <w:pStyle w:val="NoSpacing"/>
                        <w:rPr>
                          <w:rFonts w:ascii="Baskerville" w:hAnsi="Baskerville" w:cs="Baskerville"/>
                        </w:rPr>
                      </w:pPr>
                      <w:r w:rsidRPr="00353C8F">
                        <w:rPr>
                          <w:rFonts w:ascii="Baskerville" w:hAnsi="Baskerville" w:cs="Baskerville"/>
                        </w:rPr>
                        <w:t>Heather Quilhot, 2012 Auction Chair</w:t>
                      </w:r>
                    </w:p>
                    <w:p w14:paraId="409449C6" w14:textId="73BBF2F7" w:rsidR="001C420D" w:rsidRPr="00A81594" w:rsidRDefault="001C420D" w:rsidP="00A81594">
                      <w:pPr>
                        <w:pStyle w:val="NoSpacing"/>
                        <w:rPr>
                          <w:rFonts w:ascii="Baskerville" w:hAnsi="Baskerville" w:cs="Baskerville"/>
                        </w:rPr>
                      </w:pPr>
                      <w:r w:rsidRPr="00353C8F">
                        <w:rPr>
                          <w:rFonts w:ascii="Baskerville" w:hAnsi="Baskerville" w:cs="Baskerville"/>
                        </w:rPr>
                        <w:t>Kerry Hackney, 2012 Auction Co-Chair</w:t>
                      </w:r>
                    </w:p>
                    <w:p w14:paraId="13DF1590" w14:textId="77777777" w:rsidR="001C420D" w:rsidRDefault="001C420D" w:rsidP="005C3099">
                      <w:pPr>
                        <w:widowControl w:val="0"/>
                        <w:autoSpaceDE w:val="0"/>
                        <w:autoSpaceDN w:val="0"/>
                        <w:adjustRightInd w:val="0"/>
                        <w:spacing w:after="240"/>
                        <w:rPr>
                          <w:rFonts w:ascii="Helvetica" w:hAnsi="Helvetica" w:cs="Helvetica"/>
                          <w:sz w:val="14"/>
                          <w:szCs w:val="14"/>
                        </w:rPr>
                      </w:pPr>
                    </w:p>
                    <w:p w14:paraId="704AE69D" w14:textId="77777777" w:rsidR="001C420D" w:rsidRDefault="001C420D" w:rsidP="00134E3E">
                      <w:pPr>
                        <w:widowControl w:val="0"/>
                        <w:autoSpaceDE w:val="0"/>
                        <w:autoSpaceDN w:val="0"/>
                        <w:adjustRightInd w:val="0"/>
                        <w:spacing w:after="240"/>
                        <w:contextualSpacing/>
                        <w:jc w:val="center"/>
                        <w:rPr>
                          <w:rFonts w:ascii="Times" w:hAnsi="Times" w:cs="Times"/>
                        </w:rPr>
                      </w:pPr>
                      <w:r>
                        <w:rPr>
                          <w:rFonts w:ascii="Helvetica" w:hAnsi="Helvetica" w:cs="Helvetica"/>
                          <w:sz w:val="14"/>
                          <w:szCs w:val="14"/>
                        </w:rPr>
                        <w:t xml:space="preserve">6600 S. Indianapolis Road, </w:t>
                      </w:r>
                      <w:proofErr w:type="spellStart"/>
                      <w:r>
                        <w:rPr>
                          <w:rFonts w:ascii="Helvetica" w:hAnsi="Helvetica" w:cs="Helvetica"/>
                          <w:sz w:val="14"/>
                          <w:szCs w:val="14"/>
                        </w:rPr>
                        <w:t>Whitestown</w:t>
                      </w:r>
                      <w:proofErr w:type="spellEnd"/>
                      <w:r>
                        <w:rPr>
                          <w:rFonts w:ascii="Helvetica" w:hAnsi="Helvetica" w:cs="Helvetica"/>
                          <w:sz w:val="14"/>
                          <w:szCs w:val="14"/>
                        </w:rPr>
                        <w:t xml:space="preserve">, IN 46075 | </w:t>
                      </w:r>
                      <w:proofErr w:type="spellStart"/>
                      <w:r>
                        <w:rPr>
                          <w:rFonts w:ascii="Helvetica" w:hAnsi="Helvetica" w:cs="Helvetica"/>
                          <w:sz w:val="14"/>
                          <w:szCs w:val="14"/>
                        </w:rPr>
                        <w:t>ph</w:t>
                      </w:r>
                      <w:proofErr w:type="spellEnd"/>
                      <w:r>
                        <w:rPr>
                          <w:rFonts w:ascii="Helvetica" w:hAnsi="Helvetica" w:cs="Helvetica"/>
                          <w:sz w:val="14"/>
                          <w:szCs w:val="14"/>
                        </w:rPr>
                        <w:t xml:space="preserve"> 317.769.2450 | fax 317.769.2456</w:t>
                      </w:r>
                    </w:p>
                    <w:p w14:paraId="047E02CF" w14:textId="77777777" w:rsidR="001C420D" w:rsidRDefault="001C420D" w:rsidP="00134E3E">
                      <w:pPr>
                        <w:widowControl w:val="0"/>
                        <w:autoSpaceDE w:val="0"/>
                        <w:autoSpaceDN w:val="0"/>
                        <w:adjustRightInd w:val="0"/>
                        <w:spacing w:after="240"/>
                        <w:contextualSpacing/>
                        <w:jc w:val="center"/>
                        <w:rPr>
                          <w:rFonts w:ascii="Times" w:hAnsi="Times" w:cs="Times"/>
                        </w:rPr>
                      </w:pPr>
                      <w:proofErr w:type="gramStart"/>
                      <w:r>
                        <w:rPr>
                          <w:rFonts w:ascii="Helvetica" w:hAnsi="Helvetica" w:cs="Helvetica"/>
                          <w:color w:val="00008E"/>
                          <w:sz w:val="14"/>
                          <w:szCs w:val="14"/>
                        </w:rPr>
                        <w:t>www.tpcs.org</w:t>
                      </w:r>
                      <w:proofErr w:type="gramEnd"/>
                      <w:r>
                        <w:rPr>
                          <w:rFonts w:ascii="Helvetica" w:hAnsi="Helvetica" w:cs="Helvetica"/>
                          <w:color w:val="00008E"/>
                          <w:sz w:val="14"/>
                          <w:szCs w:val="14"/>
                        </w:rPr>
                        <w:t xml:space="preserve"> </w:t>
                      </w:r>
                      <w:r>
                        <w:rPr>
                          <w:rFonts w:ascii="Helvetica" w:hAnsi="Helvetica" w:cs="Helvetica"/>
                          <w:sz w:val="14"/>
                          <w:szCs w:val="14"/>
                        </w:rPr>
                        <w:t>| tpca.auction@gmail.com</w:t>
                      </w:r>
                    </w:p>
                    <w:p w14:paraId="713E76B8" w14:textId="77777777" w:rsidR="001C420D" w:rsidRDefault="001C420D"/>
                  </w:txbxContent>
                </v:textbox>
                <w10:wrap type="square"/>
              </v:shape>
            </w:pict>
          </mc:Fallback>
        </mc:AlternateContent>
      </w:r>
      <w:r w:rsidR="00134E3E">
        <w:rPr>
          <w:noProof/>
        </w:rPr>
        <mc:AlternateContent>
          <mc:Choice Requires="wps">
            <w:drawing>
              <wp:anchor distT="0" distB="0" distL="114300" distR="114300" simplePos="0" relativeHeight="251668480" behindDoc="0" locked="0" layoutInCell="1" allowOverlap="1" wp14:anchorId="0D4B3236" wp14:editId="6C89A28D">
                <wp:simplePos x="0" y="0"/>
                <wp:positionH relativeFrom="column">
                  <wp:posOffset>-685800</wp:posOffset>
                </wp:positionH>
                <wp:positionV relativeFrom="paragraph">
                  <wp:posOffset>0</wp:posOffset>
                </wp:positionV>
                <wp:extent cx="4229100" cy="800100"/>
                <wp:effectExtent l="0" t="0" r="0" b="12700"/>
                <wp:wrapThrough wrapText="bothSides">
                  <wp:wrapPolygon edited="0">
                    <wp:start x="130" y="0"/>
                    <wp:lineTo x="130" y="21257"/>
                    <wp:lineTo x="21276" y="21257"/>
                    <wp:lineTo x="21276" y="0"/>
                    <wp:lineTo x="130" y="0"/>
                  </wp:wrapPolygon>
                </wp:wrapThrough>
                <wp:docPr id="1" name="Text Box 1"/>
                <wp:cNvGraphicFramePr/>
                <a:graphic xmlns:a="http://schemas.openxmlformats.org/drawingml/2006/main">
                  <a:graphicData uri="http://schemas.microsoft.com/office/word/2010/wordprocessingShape">
                    <wps:wsp>
                      <wps:cNvSpPr txBox="1"/>
                      <wps:spPr>
                        <a:xfrm>
                          <a:off x="0" y="0"/>
                          <a:ext cx="4229100" cy="800100"/>
                        </a:xfrm>
                        <a:prstGeom prst="rect">
                          <a:avLst/>
                        </a:prstGeom>
                        <a:noFill/>
                        <a:ln>
                          <a:noFill/>
                        </a:ln>
                        <a:effectLst/>
                        <a:extLst>
                          <a:ext uri="{C572A759-6A51-4108-AA02-DFA0A04FC94B}">
                            <ma14:wrappingTextBoxFlag xmlns:ma14="http://schemas.microsoft.com/office/mac/drawingml/2011/main"/>
                          </a:ext>
                        </a:extLst>
                      </wps:spPr>
                      <wps:txbx>
                        <w:txbxContent>
                          <w:p w14:paraId="4779BA86" w14:textId="77777777" w:rsidR="001C420D" w:rsidRPr="00134E3E" w:rsidRDefault="001C420D" w:rsidP="007264EA">
                            <w:pPr>
                              <w:tabs>
                                <w:tab w:val="left" w:pos="990"/>
                              </w:tabs>
                              <w:ind w:left="360" w:right="-630"/>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rPr>
                              <w:drawing>
                                <wp:inline distT="0" distB="0" distL="0" distR="0" wp14:anchorId="28AC8BEE" wp14:editId="353A1AB2">
                                  <wp:extent cx="3351759" cy="391496"/>
                                  <wp:effectExtent l="0" t="0" r="127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280" cy="392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53.95pt;margin-top:0;width:33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ryhX4CAAALBQAADgAAAGRycy9lMm9Eb2MueG1srFTLbtswELwX6D8QvDuSDOVhIXKgOHBRIEgD&#10;JEXONEXZAsRHSTpSWvTfO6TkvNpDUfRCL3fHy93ZWZ1fDLIjj8K6VquSZkcpJUJxXbdqW9Kv9+vZ&#10;GSXOM1WzTitR0ifh6MXy44fz3hRirne6q4UlSKJc0ZuS7rw3RZI4vhOSuSNthEKw0VYyj6vdJrVl&#10;PbLLLpmn6UnSa1sbq7lwDt6rMUiXMX/TCO6/NI0TnnQlRW0+njaem3Amy3NWbC0zu5ZPZbB/qEKy&#10;VuHR51RXzDOyt+1vqWTLrXa68Udcy0Q3TctF7AHdZOm7bu52zIjYC8hx5pkm9//S8pvHW0vaGrOj&#10;RDGJEd2LwZNLPZAssNMbVwB0ZwDzA9wBOfkdnKHpobEy/KIdgjh4fnrmNiTjcObz+SJLEeKInaVo&#10;NpKfvPzbWOc/CS1JMEpqMbtIKXu8dh4vAnqAhMeUXrddF+fXqTcOAEePiAIY/80KVAIzIENNcTg/&#10;Vsen8+r0eDE7qY6zWZ6lZ7OqSuezq3WVVmm+Xi3yy5+oQrIsL3rIxEBkgSAQse7YdhpJCP/dTCTj&#10;bxScZUnUztgfEsc+D6Umgf2R5WD5YTNM1G90/YSJWD0q2hm+bkHbNXP+lllIGExjLf0XHE2n+5Lq&#10;yaJkp+33P/kDHl0gSknotaTu255ZQUn3WUFziyzPww7FSw7mcLGvI5vXEbWXK42tg65QXTQD3ncH&#10;s7FaPmB7q/AqQkxxvF1SfzBXflxUbD8XVRVB2BrD/LW6MzykDtMMorgfHpg1k3I86LvRh+VhxTsB&#10;jdhRMdXe66aN6goEj6xiBOGCjYvDmL4OYaVf3yPq5Ru2/AUAAP//AwBQSwMEFAAGAAgAAAAhAIfM&#10;7tXdAAAACQEAAA8AAABkcnMvZG93bnJldi54bWxMj0FPwkAQhe8m/IfNkHiD3RKLULslBONVIyoJ&#10;t6U7tI3d2aa70PrvHU9ynLwvb76Xb0bXiiv2ofGkIZkrEEiltw1VGj4/XmYrECEasqb1hBp+MMCm&#10;mNzlJrN+oHe87mMluIRCZjTUMXaZlKGs0Zkw9x0SZ2ffOxP57CtpezNwuWvlQqmldKYh/lCbDnc1&#10;lt/7i9Pw9Xo+Hh7UW/Xs0m7wo5Lk1lLr++m4fQIRcYz/MPzpszoU7HTyF7JBtBpmiXpcM6uBJ3Ge&#10;pqsExInBxVKBLHJ5u6D4BQAA//8DAFBLAQItABQABgAIAAAAIQDkmcPA+wAAAOEBAAATAAAAAAAA&#10;AAAAAAAAAAAAAABbQ29udGVudF9UeXBlc10ueG1sUEsBAi0AFAAGAAgAAAAhACOyauHXAAAAlAEA&#10;AAsAAAAAAAAAAAAAAAAALAEAAF9yZWxzLy5yZWxzUEsBAi0AFAAGAAgAAAAhAOla8oV+AgAACwUA&#10;AA4AAAAAAAAAAAAAAAAALAIAAGRycy9lMm9Eb2MueG1sUEsBAi0AFAAGAAgAAAAhAIfM7tXdAAAA&#10;CQEAAA8AAAAAAAAAAAAAAAAA1gQAAGRycy9kb3ducmV2LnhtbFBLBQYAAAAABAAEAPMAAADgBQAA&#10;AAA=&#10;" filled="f" stroked="f">
                <v:textbox>
                  <w:txbxContent>
                    <w:p w14:paraId="4779BA86" w14:textId="77777777" w:rsidR="001C420D" w:rsidRPr="00134E3E" w:rsidRDefault="001C420D" w:rsidP="007264EA">
                      <w:pPr>
                        <w:tabs>
                          <w:tab w:val="left" w:pos="990"/>
                        </w:tabs>
                        <w:ind w:left="360" w:right="-630"/>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rPr>
                        <w:drawing>
                          <wp:inline distT="0" distB="0" distL="0" distR="0" wp14:anchorId="28AC8BEE" wp14:editId="353A1AB2">
                            <wp:extent cx="3351759" cy="391496"/>
                            <wp:effectExtent l="0" t="0" r="127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280" cy="392725"/>
                                    </a:xfrm>
                                    <a:prstGeom prst="rect">
                                      <a:avLst/>
                                    </a:prstGeom>
                                    <a:noFill/>
                                    <a:ln>
                                      <a:noFill/>
                                    </a:ln>
                                  </pic:spPr>
                                </pic:pic>
                              </a:graphicData>
                            </a:graphic>
                          </wp:inline>
                        </w:drawing>
                      </w:r>
                    </w:p>
                  </w:txbxContent>
                </v:textbox>
                <w10:wrap type="through"/>
              </v:shape>
            </w:pict>
          </mc:Fallback>
        </mc:AlternateContent>
      </w:r>
      <w:r w:rsidR="00134E3E">
        <w:t xml:space="preserve"> </w:t>
      </w:r>
      <w:r w:rsidR="00B8612E" w:rsidRPr="00B8612E">
        <w:rPr>
          <w:rFonts w:ascii="Baskerville" w:hAnsi="Baskerville" w:cs="Baskerville"/>
          <w:noProof/>
        </w:rPr>
        <w:drawing>
          <wp:inline distT="0" distB="0" distL="0" distR="0" wp14:anchorId="5E0DDCB6" wp14:editId="0326ABF3">
            <wp:extent cx="2249550" cy="821087"/>
            <wp:effectExtent l="0" t="0" r="1143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3406" cy="822495"/>
                    </a:xfrm>
                    <a:prstGeom prst="rect">
                      <a:avLst/>
                    </a:prstGeom>
                    <a:noFill/>
                    <a:ln>
                      <a:noFill/>
                    </a:ln>
                  </pic:spPr>
                </pic:pic>
              </a:graphicData>
            </a:graphic>
          </wp:inline>
        </w:drawing>
      </w:r>
    </w:p>
    <w:sectPr w:rsidR="00022BAF" w:rsidSect="005C3099">
      <w:pgSz w:w="12240" w:h="15840"/>
      <w:pgMar w:top="1440" w:right="1080" w:bottom="1440" w:left="17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05"/>
    <w:rsid w:val="00022BAF"/>
    <w:rsid w:val="000316B8"/>
    <w:rsid w:val="00134E3E"/>
    <w:rsid w:val="001C420D"/>
    <w:rsid w:val="00353C8F"/>
    <w:rsid w:val="005C3099"/>
    <w:rsid w:val="0068162F"/>
    <w:rsid w:val="007264EA"/>
    <w:rsid w:val="00895E46"/>
    <w:rsid w:val="00964F05"/>
    <w:rsid w:val="00A81594"/>
    <w:rsid w:val="00B8612E"/>
    <w:rsid w:val="00BC2CB6"/>
    <w:rsid w:val="00E50019"/>
    <w:rsid w:val="00E84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A53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F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F05"/>
    <w:rPr>
      <w:rFonts w:ascii="Lucida Grande" w:hAnsi="Lucida Grande" w:cs="Lucida Grande"/>
      <w:sz w:val="18"/>
      <w:szCs w:val="18"/>
    </w:rPr>
  </w:style>
  <w:style w:type="paragraph" w:styleId="NoSpacing">
    <w:name w:val="No Spacing"/>
    <w:uiPriority w:val="1"/>
    <w:qFormat/>
    <w:rsid w:val="005C3099"/>
  </w:style>
  <w:style w:type="character" w:styleId="Hyperlink">
    <w:name w:val="Hyperlink"/>
    <w:basedOn w:val="DefaultParagraphFont"/>
    <w:uiPriority w:val="99"/>
    <w:unhideWhenUsed/>
    <w:rsid w:val="00A815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F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F05"/>
    <w:rPr>
      <w:rFonts w:ascii="Lucida Grande" w:hAnsi="Lucida Grande" w:cs="Lucida Grande"/>
      <w:sz w:val="18"/>
      <w:szCs w:val="18"/>
    </w:rPr>
  </w:style>
  <w:style w:type="paragraph" w:styleId="NoSpacing">
    <w:name w:val="No Spacing"/>
    <w:uiPriority w:val="1"/>
    <w:qFormat/>
    <w:rsid w:val="005C3099"/>
  </w:style>
  <w:style w:type="character" w:styleId="Hyperlink">
    <w:name w:val="Hyperlink"/>
    <w:basedOn w:val="DefaultParagraphFont"/>
    <w:uiPriority w:val="99"/>
    <w:unhideWhenUsed/>
    <w:rsid w:val="00A81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ehackneys@gmail.com" TargetMode="External"/><Relationship Id="rId6" Type="http://schemas.openxmlformats.org/officeDocument/2006/relationships/hyperlink" Target="mailto:thehackneys@gmail.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4</Characters>
  <Application>Microsoft Macintosh Word</Application>
  <DocSecurity>0</DocSecurity>
  <Lines>1</Lines>
  <Paragraphs>1</Paragraphs>
  <ScaleCrop>false</ScaleCrop>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Quilhot</dc:creator>
  <cp:keywords/>
  <dc:description/>
  <cp:lastModifiedBy>Heather Quilhot</cp:lastModifiedBy>
  <cp:revision>3</cp:revision>
  <cp:lastPrinted>2012-07-23T03:24:00Z</cp:lastPrinted>
  <dcterms:created xsi:type="dcterms:W3CDTF">2012-08-15T23:17:00Z</dcterms:created>
  <dcterms:modified xsi:type="dcterms:W3CDTF">2012-08-22T14:59:00Z</dcterms:modified>
</cp:coreProperties>
</file>